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6"/>
        <w:gridCol w:w="2127"/>
        <w:gridCol w:w="2127"/>
        <w:gridCol w:w="438"/>
        <w:gridCol w:w="1277"/>
        <w:gridCol w:w="551"/>
        <w:gridCol w:w="442"/>
        <w:gridCol w:w="2849"/>
      </w:tblGrid>
      <w:tr w:rsidR="00436FDC" w:rsidRPr="0086608E" w:rsidTr="0086608E">
        <w:trPr>
          <w:trHeight w:hRule="exact" w:val="1666"/>
        </w:trPr>
        <w:tc>
          <w:tcPr>
            <w:tcW w:w="426" w:type="dxa"/>
          </w:tcPr>
          <w:p w:rsidR="00436FDC" w:rsidRDefault="00436FDC"/>
        </w:tc>
        <w:tc>
          <w:tcPr>
            <w:tcW w:w="2127" w:type="dxa"/>
          </w:tcPr>
          <w:p w:rsidR="00436FDC" w:rsidRDefault="00436FDC"/>
        </w:tc>
        <w:tc>
          <w:tcPr>
            <w:tcW w:w="2127" w:type="dxa"/>
          </w:tcPr>
          <w:p w:rsidR="00436FDC" w:rsidRDefault="00436FDC"/>
        </w:tc>
        <w:tc>
          <w:tcPr>
            <w:tcW w:w="5557" w:type="dxa"/>
            <w:gridSpan w:val="5"/>
            <w:shd w:val="clear" w:color="000000" w:fill="FFFFFF"/>
            <w:tcMar>
              <w:left w:w="34" w:type="dxa"/>
              <w:right w:w="34" w:type="dxa"/>
            </w:tcMar>
          </w:tcPr>
          <w:p w:rsidR="00436FDC" w:rsidRPr="00A63DD5" w:rsidRDefault="00A63DD5">
            <w:pPr>
              <w:spacing w:after="0" w:line="240" w:lineRule="auto"/>
              <w:jc w:val="both"/>
              <w:rPr>
                <w:lang w:val="ru-RU"/>
              </w:rPr>
            </w:pPr>
            <w:r w:rsidRPr="00A63DD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436FDC" w:rsidTr="0086608E">
        <w:trPr>
          <w:trHeight w:hRule="exact" w:val="585"/>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36FDC" w:rsidRDefault="00A63D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6FDC" w:rsidRPr="0086608E" w:rsidTr="0086608E">
        <w:trPr>
          <w:trHeight w:hRule="exact" w:val="314"/>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Кафедра "Педагогики, психологии и социальной работы"</w:t>
            </w:r>
          </w:p>
        </w:tc>
      </w:tr>
      <w:tr w:rsidR="00436FDC" w:rsidRPr="0086608E" w:rsidTr="0086608E">
        <w:trPr>
          <w:trHeight w:hRule="exact" w:val="211"/>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993" w:type="dxa"/>
            <w:gridSpan w:val="2"/>
          </w:tcPr>
          <w:p w:rsidR="00436FDC" w:rsidRPr="00A63DD5" w:rsidRDefault="00436FDC">
            <w:pPr>
              <w:rPr>
                <w:lang w:val="ru-RU"/>
              </w:rPr>
            </w:pPr>
          </w:p>
        </w:tc>
        <w:tc>
          <w:tcPr>
            <w:tcW w:w="2849" w:type="dxa"/>
          </w:tcPr>
          <w:p w:rsidR="00436FDC" w:rsidRPr="00A63DD5" w:rsidRDefault="00436FDC">
            <w:pPr>
              <w:rPr>
                <w:lang w:val="ru-RU"/>
              </w:rPr>
            </w:pPr>
          </w:p>
        </w:tc>
      </w:tr>
      <w:tr w:rsidR="00436FDC" w:rsidTr="0086608E">
        <w:trPr>
          <w:trHeight w:hRule="exact" w:val="416"/>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3842" w:type="dxa"/>
            <w:gridSpan w:val="3"/>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УТВЕРЖДАЮ</w:t>
            </w:r>
          </w:p>
        </w:tc>
      </w:tr>
      <w:tr w:rsidR="00436FDC" w:rsidRPr="0086608E" w:rsidTr="0086608E">
        <w:trPr>
          <w:trHeight w:hRule="exact" w:val="277"/>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3842" w:type="dxa"/>
            <w:gridSpan w:val="3"/>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Ректор, д.фил.н., профессор</w:t>
            </w:r>
          </w:p>
        </w:tc>
      </w:tr>
      <w:tr w:rsidR="00436FDC" w:rsidRPr="0086608E" w:rsidTr="0086608E">
        <w:trPr>
          <w:trHeight w:hRule="exact" w:val="555"/>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551" w:type="dxa"/>
          </w:tcPr>
          <w:p w:rsidR="00436FDC" w:rsidRPr="00A63DD5" w:rsidRDefault="00436FDC">
            <w:pPr>
              <w:rPr>
                <w:lang w:val="ru-RU"/>
              </w:rPr>
            </w:pPr>
          </w:p>
        </w:tc>
        <w:tc>
          <w:tcPr>
            <w:tcW w:w="3291" w:type="dxa"/>
            <w:gridSpan w:val="2"/>
          </w:tcPr>
          <w:p w:rsidR="00436FDC" w:rsidRPr="00A63DD5" w:rsidRDefault="0086608E">
            <w:pPr>
              <w:rPr>
                <w:lang w:val="ru-RU"/>
              </w:rPr>
            </w:pPr>
            <w:r>
              <w:rPr>
                <w:rFonts w:ascii="Times New Roman" w:hAnsi="Times New Roman" w:cs="Times New Roman"/>
                <w:color w:val="000000"/>
                <w:sz w:val="24"/>
                <w:szCs w:val="24"/>
              </w:rPr>
              <w:t>______________А.Э. Еремеев</w:t>
            </w:r>
          </w:p>
        </w:tc>
      </w:tr>
      <w:tr w:rsidR="00436FDC" w:rsidTr="0086608E">
        <w:trPr>
          <w:trHeight w:hRule="exact" w:val="277"/>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3842" w:type="dxa"/>
            <w:gridSpan w:val="3"/>
            <w:shd w:val="clear" w:color="000000" w:fill="FFFFFF"/>
            <w:tcMar>
              <w:left w:w="34" w:type="dxa"/>
              <w:right w:w="34" w:type="dxa"/>
            </w:tcMar>
          </w:tcPr>
          <w:p w:rsidR="00436FDC" w:rsidRDefault="00A63DD5">
            <w:pPr>
              <w:spacing w:after="0" w:line="240" w:lineRule="auto"/>
              <w:jc w:val="right"/>
              <w:rPr>
                <w:sz w:val="24"/>
                <w:szCs w:val="24"/>
              </w:rPr>
            </w:pPr>
            <w:r>
              <w:rPr>
                <w:rFonts w:ascii="Times New Roman" w:hAnsi="Times New Roman" w:cs="Times New Roman"/>
                <w:color w:val="000000"/>
                <w:sz w:val="24"/>
                <w:szCs w:val="24"/>
              </w:rPr>
              <w:t>30.08.2021 г.</w:t>
            </w:r>
          </w:p>
        </w:tc>
      </w:tr>
      <w:tr w:rsidR="00436FDC" w:rsidTr="0086608E">
        <w:trPr>
          <w:trHeight w:hRule="exact" w:val="277"/>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993" w:type="dxa"/>
            <w:gridSpan w:val="2"/>
          </w:tcPr>
          <w:p w:rsidR="00436FDC" w:rsidRDefault="00436FDC"/>
        </w:tc>
        <w:tc>
          <w:tcPr>
            <w:tcW w:w="2849" w:type="dxa"/>
          </w:tcPr>
          <w:p w:rsidR="00436FDC" w:rsidRDefault="00436FDC"/>
        </w:tc>
      </w:tr>
      <w:tr w:rsidR="00436FDC" w:rsidTr="0086608E">
        <w:trPr>
          <w:trHeight w:hRule="exact" w:val="416"/>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6FDC" w:rsidTr="0086608E">
        <w:trPr>
          <w:trHeight w:hRule="exact" w:val="1135"/>
        </w:trPr>
        <w:tc>
          <w:tcPr>
            <w:tcW w:w="426" w:type="dxa"/>
          </w:tcPr>
          <w:p w:rsidR="00436FDC" w:rsidRDefault="00436FDC"/>
        </w:tc>
        <w:tc>
          <w:tcPr>
            <w:tcW w:w="2127" w:type="dxa"/>
          </w:tcPr>
          <w:p w:rsidR="00436FDC" w:rsidRDefault="00436FDC"/>
        </w:tc>
        <w:tc>
          <w:tcPr>
            <w:tcW w:w="4835" w:type="dxa"/>
            <w:gridSpan w:val="5"/>
            <w:shd w:val="clear" w:color="000000" w:fill="FFFFFF"/>
            <w:tcMar>
              <w:left w:w="34" w:type="dxa"/>
              <w:right w:w="34" w:type="dxa"/>
            </w:tcMar>
          </w:tcPr>
          <w:p w:rsidR="00436FDC" w:rsidRPr="00A63DD5" w:rsidRDefault="00A63DD5">
            <w:pPr>
              <w:spacing w:after="0" w:line="240" w:lineRule="auto"/>
              <w:jc w:val="center"/>
              <w:rPr>
                <w:sz w:val="32"/>
                <w:szCs w:val="32"/>
                <w:lang w:val="ru-RU"/>
              </w:rPr>
            </w:pPr>
            <w:r w:rsidRPr="00A63DD5">
              <w:rPr>
                <w:rFonts w:ascii="Times New Roman" w:hAnsi="Times New Roman" w:cs="Times New Roman"/>
                <w:color w:val="000000"/>
                <w:sz w:val="32"/>
                <w:szCs w:val="32"/>
                <w:lang w:val="ru-RU"/>
              </w:rPr>
              <w:t>Образовательные программы для детей дошкольного возраста</w:t>
            </w:r>
          </w:p>
          <w:p w:rsidR="00436FDC" w:rsidRDefault="00A63DD5">
            <w:pPr>
              <w:spacing w:after="0" w:line="240" w:lineRule="auto"/>
              <w:jc w:val="center"/>
              <w:rPr>
                <w:sz w:val="32"/>
                <w:szCs w:val="32"/>
              </w:rPr>
            </w:pPr>
            <w:r>
              <w:rPr>
                <w:rFonts w:ascii="Times New Roman" w:hAnsi="Times New Roman" w:cs="Times New Roman"/>
                <w:color w:val="000000"/>
                <w:sz w:val="32"/>
                <w:szCs w:val="32"/>
              </w:rPr>
              <w:t>К.М.02.02</w:t>
            </w:r>
          </w:p>
        </w:tc>
        <w:tc>
          <w:tcPr>
            <w:tcW w:w="2849" w:type="dxa"/>
          </w:tcPr>
          <w:p w:rsidR="00436FDC" w:rsidRDefault="00436FDC"/>
        </w:tc>
      </w:tr>
      <w:tr w:rsidR="00436FDC" w:rsidTr="0086608E">
        <w:trPr>
          <w:trHeight w:hRule="exact" w:val="277"/>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6FDC" w:rsidRPr="0086608E" w:rsidTr="0086608E">
        <w:trPr>
          <w:trHeight w:hRule="exact" w:val="1389"/>
        </w:trPr>
        <w:tc>
          <w:tcPr>
            <w:tcW w:w="426" w:type="dxa"/>
          </w:tcPr>
          <w:p w:rsidR="00436FDC" w:rsidRDefault="00436FDC"/>
        </w:tc>
        <w:tc>
          <w:tcPr>
            <w:tcW w:w="9811" w:type="dxa"/>
            <w:gridSpan w:val="7"/>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Направленность (профиль) программы: «Психология образования»</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36FDC" w:rsidTr="0086608E">
        <w:trPr>
          <w:trHeight w:hRule="exact" w:val="972"/>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36FDC" w:rsidTr="0086608E">
        <w:trPr>
          <w:trHeight w:hRule="exact" w:val="402"/>
        </w:trPr>
        <w:tc>
          <w:tcPr>
            <w:tcW w:w="5118" w:type="dxa"/>
            <w:gridSpan w:val="4"/>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4"/>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436FDC" w:rsidTr="0086608E">
        <w:trPr>
          <w:trHeight w:hRule="exact" w:val="4129"/>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993" w:type="dxa"/>
            <w:gridSpan w:val="2"/>
          </w:tcPr>
          <w:p w:rsidR="00436FDC" w:rsidRDefault="00436FDC"/>
        </w:tc>
        <w:tc>
          <w:tcPr>
            <w:tcW w:w="2849" w:type="dxa"/>
          </w:tcPr>
          <w:p w:rsidR="00436FDC" w:rsidRDefault="00436FDC"/>
        </w:tc>
      </w:tr>
      <w:tr w:rsidR="00436FDC" w:rsidTr="0086608E">
        <w:trPr>
          <w:trHeight w:hRule="exact" w:val="277"/>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6FDC" w:rsidTr="0086608E">
        <w:trPr>
          <w:trHeight w:hRule="exact" w:val="1805"/>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очной формы обучения 2021 года набора</w:t>
            </w:r>
          </w:p>
          <w:p w:rsidR="00436FDC" w:rsidRPr="00A63DD5" w:rsidRDefault="00436FDC">
            <w:pPr>
              <w:spacing w:after="0" w:line="240" w:lineRule="auto"/>
              <w:jc w:val="center"/>
              <w:rPr>
                <w:sz w:val="24"/>
                <w:szCs w:val="24"/>
                <w:lang w:val="ru-RU"/>
              </w:rPr>
            </w:pP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 2021-2022 учебный год</w:t>
            </w:r>
          </w:p>
          <w:p w:rsidR="00436FDC" w:rsidRPr="00A63DD5" w:rsidRDefault="00436FDC">
            <w:pPr>
              <w:spacing w:after="0" w:line="240" w:lineRule="auto"/>
              <w:jc w:val="center"/>
              <w:rPr>
                <w:sz w:val="24"/>
                <w:szCs w:val="24"/>
                <w:lang w:val="ru-RU"/>
              </w:rPr>
            </w:pPr>
          </w:p>
          <w:p w:rsidR="00436FDC" w:rsidRDefault="00A63DD5">
            <w:pPr>
              <w:spacing w:after="0" w:line="240" w:lineRule="auto"/>
              <w:jc w:val="center"/>
              <w:rPr>
                <w:sz w:val="24"/>
                <w:szCs w:val="24"/>
              </w:rPr>
            </w:pPr>
            <w:r>
              <w:rPr>
                <w:rFonts w:ascii="Times New Roman" w:hAnsi="Times New Roman" w:cs="Times New Roman"/>
                <w:color w:val="000000"/>
                <w:sz w:val="24"/>
                <w:szCs w:val="24"/>
              </w:rPr>
              <w:t>Омск, 2021</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6FDC">
        <w:trPr>
          <w:trHeight w:hRule="exact" w:val="2222"/>
        </w:trPr>
        <w:tc>
          <w:tcPr>
            <w:tcW w:w="10788"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Составитель:</w:t>
            </w:r>
          </w:p>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A63DD5">
              <w:rPr>
                <w:rFonts w:ascii="Times New Roman" w:hAnsi="Times New Roman" w:cs="Times New Roman"/>
                <w:color w:val="000000"/>
                <w:sz w:val="24"/>
                <w:szCs w:val="24"/>
                <w:lang w:val="ru-RU"/>
              </w:rPr>
              <w:t>Котлярова Т.С.</w:t>
            </w:r>
          </w:p>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36FDC" w:rsidRDefault="00A63DD5">
            <w:pPr>
              <w:spacing w:after="0" w:line="240" w:lineRule="auto"/>
              <w:rPr>
                <w:sz w:val="24"/>
                <w:szCs w:val="24"/>
              </w:rPr>
            </w:pPr>
            <w:r>
              <w:rPr>
                <w:rFonts w:ascii="Times New Roman" w:hAnsi="Times New Roman" w:cs="Times New Roman"/>
                <w:color w:val="000000"/>
                <w:sz w:val="24"/>
                <w:szCs w:val="24"/>
              </w:rPr>
              <w:t>Протокол от 30.08.2021 г.  №1</w:t>
            </w:r>
          </w:p>
        </w:tc>
      </w:tr>
      <w:tr w:rsidR="00436FDC" w:rsidRPr="00A63DD5">
        <w:trPr>
          <w:trHeight w:hRule="exact" w:val="277"/>
        </w:trPr>
        <w:tc>
          <w:tcPr>
            <w:tcW w:w="10788"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63DD5">
              <w:rPr>
                <w:rFonts w:ascii="Times New Roman" w:hAnsi="Times New Roman" w:cs="Times New Roman"/>
                <w:color w:val="000000"/>
                <w:sz w:val="24"/>
                <w:szCs w:val="24"/>
                <w:lang w:val="ru-RU"/>
              </w:rPr>
              <w:t>Лопанова Е.В.</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trPr>
          <w:trHeight w:hRule="exact" w:val="277"/>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6FDC">
        <w:trPr>
          <w:trHeight w:hRule="exact" w:val="555"/>
        </w:trPr>
        <w:tc>
          <w:tcPr>
            <w:tcW w:w="9640" w:type="dxa"/>
          </w:tcPr>
          <w:p w:rsidR="00436FDC" w:rsidRDefault="00436FDC"/>
        </w:tc>
      </w:tr>
      <w:tr w:rsidR="00436FDC">
        <w:trPr>
          <w:trHeight w:hRule="exact" w:val="8751"/>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Наименование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9     Методические указания для обучающихся по освоению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36FDC" w:rsidRDefault="00A63D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FDC" w:rsidRPr="0086608E">
        <w:trPr>
          <w:trHeight w:hRule="exact" w:val="277"/>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36FDC" w:rsidRPr="00A63DD5">
        <w:trPr>
          <w:trHeight w:hRule="exact" w:val="1488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3D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для детей дошкольного возраста» в течение 2021/2022 учебного года: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A63DD5">
        <w:trPr>
          <w:trHeight w:hRule="exact" w:val="1396"/>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lastRenderedPageBreak/>
              <w:t>1. Наименование дисциплины: К.М.02.02 «Образовательные программы для детей дошкольного возраста».</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6FDC" w:rsidRPr="00A63DD5">
        <w:trPr>
          <w:trHeight w:hRule="exact" w:val="366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3D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Процесс изучения дисциплины «Образовательные программы для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6FDC" w:rsidRPr="00A63D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Код компетенции: ОПК-2</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FDC" w:rsidRPr="00A63D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436FDC" w:rsidRPr="00A63D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436FDC" w:rsidRPr="00A63D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ОПК-2.3 знать пути достижения образовательных результатов в области ИКТ</w:t>
            </w:r>
          </w:p>
        </w:tc>
      </w:tr>
      <w:tr w:rsidR="00436FDC" w:rsidRPr="00A63D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ОПК-2.4 уметь классифицировать образовательные системы и образовательные технологии</w:t>
            </w:r>
          </w:p>
        </w:tc>
      </w:tr>
      <w:tr w:rsidR="00436FDC" w:rsidRPr="00A63D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436FDC" w:rsidRPr="00A63D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ОПК-2.7 владеть навыками, связанные с информационно-коммуникационными технологиями, действиями (навыками) ИКТ- компетентностями</w:t>
            </w:r>
          </w:p>
        </w:tc>
      </w:tr>
      <w:tr w:rsidR="00436F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sidRPr="00A63DD5">
              <w:rPr>
                <w:rFonts w:ascii="Times New Roman" w:hAnsi="Times New Roman" w:cs="Times New Roman"/>
                <w:color w:val="000000"/>
                <w:sz w:val="24"/>
                <w:szCs w:val="24"/>
                <w:lang w:val="ru-RU"/>
              </w:rPr>
              <w:t xml:space="preserve">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w:t>
            </w:r>
            <w:r>
              <w:rPr>
                <w:rFonts w:ascii="Times New Roman" w:hAnsi="Times New Roman" w:cs="Times New Roman"/>
                <w:color w:val="000000"/>
                <w:sz w:val="24"/>
                <w:szCs w:val="24"/>
              </w:rPr>
              <w:t>ИКТ-компетентность соответствующей области человеческой деятельности)</w:t>
            </w:r>
          </w:p>
        </w:tc>
      </w:tr>
      <w:tr w:rsidR="00436FDC">
        <w:trPr>
          <w:trHeight w:hRule="exact" w:val="277"/>
        </w:trPr>
        <w:tc>
          <w:tcPr>
            <w:tcW w:w="9640" w:type="dxa"/>
          </w:tcPr>
          <w:p w:rsidR="00436FDC" w:rsidRDefault="00436FDC"/>
        </w:tc>
      </w:tr>
      <w:tr w:rsidR="00436FDC" w:rsidRPr="00A63D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Код компетенции: ОПК-6</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FDC" w:rsidRPr="00A63D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436FDC" w:rsidRPr="00A63D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436FDC" w:rsidRPr="00A63DD5">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36FDC" w:rsidRPr="00A63DD5">
        <w:trPr>
          <w:trHeight w:hRule="exact" w:val="89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436FDC" w:rsidRPr="00A63D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436FDC" w:rsidRPr="00A63D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rsidR="00436FDC" w:rsidRPr="00A63D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ОПК-6.9 владеть действиями (навыками) понимания документации специалистов (психологов, дефектологов, логопедов и т.д.)</w:t>
            </w:r>
          </w:p>
        </w:tc>
      </w:tr>
      <w:tr w:rsidR="00436FDC" w:rsidRPr="00A63DD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rsidR="00436FDC" w:rsidRPr="00A63DD5">
        <w:trPr>
          <w:trHeight w:hRule="exact" w:val="416"/>
        </w:trPr>
        <w:tc>
          <w:tcPr>
            <w:tcW w:w="3970" w:type="dxa"/>
          </w:tcPr>
          <w:p w:rsidR="00436FDC" w:rsidRPr="00A63DD5" w:rsidRDefault="00436FDC">
            <w:pPr>
              <w:rPr>
                <w:lang w:val="ru-RU"/>
              </w:rPr>
            </w:pPr>
          </w:p>
        </w:tc>
        <w:tc>
          <w:tcPr>
            <w:tcW w:w="3828" w:type="dxa"/>
          </w:tcPr>
          <w:p w:rsidR="00436FDC" w:rsidRPr="00A63DD5" w:rsidRDefault="00436FDC">
            <w:pPr>
              <w:rPr>
                <w:lang w:val="ru-RU"/>
              </w:rPr>
            </w:pPr>
          </w:p>
        </w:tc>
        <w:tc>
          <w:tcPr>
            <w:tcW w:w="852" w:type="dxa"/>
          </w:tcPr>
          <w:p w:rsidR="00436FDC" w:rsidRPr="00A63DD5" w:rsidRDefault="00436FDC">
            <w:pPr>
              <w:rPr>
                <w:lang w:val="ru-RU"/>
              </w:rPr>
            </w:pPr>
          </w:p>
        </w:tc>
        <w:tc>
          <w:tcPr>
            <w:tcW w:w="993" w:type="dxa"/>
          </w:tcPr>
          <w:p w:rsidR="00436FDC" w:rsidRPr="00A63DD5" w:rsidRDefault="00436FDC">
            <w:pPr>
              <w:rPr>
                <w:lang w:val="ru-RU"/>
              </w:rPr>
            </w:pPr>
          </w:p>
        </w:tc>
      </w:tr>
      <w:tr w:rsidR="00436FDC" w:rsidRPr="00A63DD5">
        <w:trPr>
          <w:trHeight w:hRule="exact" w:val="304"/>
        </w:trPr>
        <w:tc>
          <w:tcPr>
            <w:tcW w:w="9654" w:type="dxa"/>
            <w:gridSpan w:val="4"/>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36FDC" w:rsidRPr="00A63DD5">
        <w:trPr>
          <w:trHeight w:hRule="exact" w:val="1776"/>
        </w:trPr>
        <w:tc>
          <w:tcPr>
            <w:tcW w:w="9654" w:type="dxa"/>
            <w:gridSpan w:val="4"/>
            <w:shd w:val="clear" w:color="000000" w:fill="FFFFFF"/>
            <w:tcMar>
              <w:left w:w="34" w:type="dxa"/>
              <w:right w:w="34" w:type="dxa"/>
            </w:tcMar>
          </w:tcPr>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Дисциплина К.М.02.02 «Образовательные программы для детей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36FDC" w:rsidRPr="00A63D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Коды</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форми-</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руемых</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компе-</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тенций</w:t>
            </w:r>
          </w:p>
        </w:tc>
      </w:tr>
      <w:tr w:rsidR="00436FD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436FDC"/>
        </w:tc>
      </w:tr>
      <w:tr w:rsidR="00436FDC" w:rsidRPr="00A63D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436FDC">
            <w:pPr>
              <w:rPr>
                <w:lang w:val="ru-RU"/>
              </w:rPr>
            </w:pPr>
          </w:p>
        </w:tc>
      </w:tr>
      <w:tr w:rsidR="00436FD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Методы психодиагностики в дошкольном и младшем школьном возрасте</w:t>
            </w:r>
          </w:p>
          <w:p w:rsidR="00436FDC" w:rsidRDefault="00A63DD5">
            <w:pPr>
              <w:spacing w:after="0" w:line="240" w:lineRule="auto"/>
              <w:jc w:val="center"/>
            </w:pPr>
            <w:r>
              <w:rPr>
                <w:rFonts w:ascii="Times New Roman" w:hAnsi="Times New Roman" w:cs="Times New Roman"/>
                <w:color w:val="000000"/>
              </w:rPr>
              <w:t>Психология развития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Психолого-педагогическое взаимодействие участников образовательного процесса</w:t>
            </w:r>
          </w:p>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Психологическая служба в системе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ОПК-2, ОПК-6</w:t>
            </w:r>
          </w:p>
        </w:tc>
      </w:tr>
      <w:tr w:rsidR="00436FDC" w:rsidRPr="00A63DD5">
        <w:trPr>
          <w:trHeight w:hRule="exact" w:val="1264"/>
        </w:trPr>
        <w:tc>
          <w:tcPr>
            <w:tcW w:w="9654" w:type="dxa"/>
            <w:gridSpan w:val="4"/>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6FDC">
        <w:trPr>
          <w:trHeight w:hRule="exact" w:val="723"/>
        </w:trPr>
        <w:tc>
          <w:tcPr>
            <w:tcW w:w="9654" w:type="dxa"/>
            <w:gridSpan w:val="4"/>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36FDC" w:rsidRDefault="00A63DD5">
            <w:pPr>
              <w:spacing w:after="0" w:line="240" w:lineRule="auto"/>
              <w:jc w:val="center"/>
              <w:rPr>
                <w:sz w:val="24"/>
                <w:szCs w:val="24"/>
              </w:rPr>
            </w:pPr>
            <w:r>
              <w:rPr>
                <w:rFonts w:ascii="Times New Roman" w:hAnsi="Times New Roman" w:cs="Times New Roman"/>
                <w:color w:val="000000"/>
                <w:sz w:val="24"/>
                <w:szCs w:val="24"/>
              </w:rPr>
              <w:t>Из них:</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18</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18</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416"/>
        </w:trPr>
        <w:tc>
          <w:tcPr>
            <w:tcW w:w="3970" w:type="dxa"/>
          </w:tcPr>
          <w:p w:rsidR="00436FDC" w:rsidRDefault="00436FDC"/>
        </w:tc>
        <w:tc>
          <w:tcPr>
            <w:tcW w:w="3828" w:type="dxa"/>
          </w:tcPr>
          <w:p w:rsidR="00436FDC" w:rsidRDefault="00436FDC"/>
        </w:tc>
        <w:tc>
          <w:tcPr>
            <w:tcW w:w="852" w:type="dxa"/>
          </w:tcPr>
          <w:p w:rsidR="00436FDC" w:rsidRDefault="00436FDC"/>
        </w:tc>
        <w:tc>
          <w:tcPr>
            <w:tcW w:w="993" w:type="dxa"/>
          </w:tcPr>
          <w:p w:rsidR="00436FDC" w:rsidRDefault="00436FDC"/>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зачеты 3</w:t>
            </w:r>
          </w:p>
        </w:tc>
      </w:tr>
      <w:tr w:rsidR="00436FDC">
        <w:trPr>
          <w:trHeight w:hRule="exact" w:val="277"/>
        </w:trPr>
        <w:tc>
          <w:tcPr>
            <w:tcW w:w="3970" w:type="dxa"/>
          </w:tcPr>
          <w:p w:rsidR="00436FDC" w:rsidRDefault="00436FDC"/>
        </w:tc>
        <w:tc>
          <w:tcPr>
            <w:tcW w:w="3828" w:type="dxa"/>
          </w:tcPr>
          <w:p w:rsidR="00436FDC" w:rsidRDefault="00436FDC"/>
        </w:tc>
        <w:tc>
          <w:tcPr>
            <w:tcW w:w="852" w:type="dxa"/>
          </w:tcPr>
          <w:p w:rsidR="00436FDC" w:rsidRDefault="00436FDC"/>
        </w:tc>
        <w:tc>
          <w:tcPr>
            <w:tcW w:w="993" w:type="dxa"/>
          </w:tcPr>
          <w:p w:rsidR="00436FDC" w:rsidRDefault="00436FDC"/>
        </w:tc>
      </w:tr>
      <w:tr w:rsidR="00436FDC" w:rsidRPr="00A63DD5">
        <w:trPr>
          <w:trHeight w:hRule="exact" w:val="1493"/>
        </w:trPr>
        <w:tc>
          <w:tcPr>
            <w:tcW w:w="9654" w:type="dxa"/>
            <w:gridSpan w:val="4"/>
            <w:shd w:val="clear" w:color="000000" w:fill="FFFFFF"/>
            <w:tcMar>
              <w:left w:w="34" w:type="dxa"/>
              <w:right w:w="34" w:type="dxa"/>
            </w:tcMar>
          </w:tcPr>
          <w:p w:rsidR="00436FDC" w:rsidRPr="00A63DD5" w:rsidRDefault="00436FDC">
            <w:pPr>
              <w:spacing w:after="0" w:line="240" w:lineRule="auto"/>
              <w:jc w:val="center"/>
              <w:rPr>
                <w:sz w:val="24"/>
                <w:szCs w:val="24"/>
                <w:lang w:val="ru-RU"/>
              </w:rPr>
            </w:pPr>
          </w:p>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FDC">
        <w:trPr>
          <w:trHeight w:hRule="exact" w:val="314"/>
        </w:trPr>
        <w:tc>
          <w:tcPr>
            <w:tcW w:w="9654" w:type="dxa"/>
            <w:gridSpan w:val="4"/>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436FDC">
        <w:trPr>
          <w:trHeight w:hRule="exact" w:val="416"/>
        </w:trPr>
        <w:tc>
          <w:tcPr>
            <w:tcW w:w="5671" w:type="dxa"/>
          </w:tcPr>
          <w:p w:rsidR="00436FDC" w:rsidRDefault="00436FDC"/>
        </w:tc>
        <w:tc>
          <w:tcPr>
            <w:tcW w:w="1702" w:type="dxa"/>
          </w:tcPr>
          <w:p w:rsidR="00436FDC" w:rsidRDefault="00436FDC"/>
        </w:tc>
        <w:tc>
          <w:tcPr>
            <w:tcW w:w="1135" w:type="dxa"/>
          </w:tcPr>
          <w:p w:rsidR="00436FDC" w:rsidRDefault="00436FDC"/>
        </w:tc>
        <w:tc>
          <w:tcPr>
            <w:tcW w:w="1135" w:type="dxa"/>
          </w:tcPr>
          <w:p w:rsidR="00436FDC" w:rsidRDefault="00436FDC"/>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Часов</w:t>
            </w:r>
          </w:p>
        </w:tc>
      </w:tr>
      <w:tr w:rsidR="00436F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1. Исторический аспект появления программ воспитания и обучения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3. Современные тенденции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4. Федеральный государственный образовательный стандарт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5. Примерная основная образовательная программа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4</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6. Характеристика примерных основных образовательных программ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7. Проектирование основной образовательной программы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8. Организация развивающей предметно- пространственной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color w:val="000000"/>
                <w:sz w:val="24"/>
                <w:szCs w:val="24"/>
              </w:rPr>
              <w:t>XVII</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XIX</w:t>
            </w:r>
            <w:r w:rsidRPr="00A63DD5">
              <w:rPr>
                <w:rFonts w:ascii="Times New Roman" w:hAnsi="Times New Roman" w:cs="Times New Roman"/>
                <w:color w:val="000000"/>
                <w:sz w:val="24"/>
                <w:szCs w:val="24"/>
                <w:lang w:val="ru-RU"/>
              </w:rPr>
              <w:t xml:space="preserve"> в. как основа первых программ воспитания и обучения детей до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2. Дискуссия на тему: «Гуманные и антигуманные тенденции в первых программно- методических разработках воспитания и обучения маленьких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color w:val="000000"/>
                <w:sz w:val="24"/>
                <w:szCs w:val="24"/>
              </w:rPr>
              <w:t>XVII</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A63DD5">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sidRPr="00A63DD5">
              <w:rPr>
                <w:rFonts w:ascii="Times New Roman" w:hAnsi="Times New Roman" w:cs="Times New Roman"/>
                <w:color w:val="000000"/>
                <w:sz w:val="24"/>
                <w:szCs w:val="24"/>
                <w:lang w:val="ru-RU"/>
              </w:rPr>
              <w:t xml:space="preserve">Тема 6. Коллоквиум «Подготовка детей к обучению в школе: история и со-временность. </w:t>
            </w:r>
            <w:r>
              <w:rPr>
                <w:rFonts w:ascii="Times New Roman" w:hAnsi="Times New Roman" w:cs="Times New Roman"/>
                <w:color w:val="000000"/>
                <w:sz w:val="24"/>
                <w:szCs w:val="24"/>
              </w:rPr>
              <w:t>Сравнительный анализ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Тема 8. Общеобразовательные (вариативные)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Тема 9. Парциальные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F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72</w:t>
            </w:r>
          </w:p>
        </w:tc>
      </w:tr>
      <w:tr w:rsidR="00436FDC" w:rsidRPr="00A63DD5">
        <w:trPr>
          <w:trHeight w:hRule="exact" w:val="15113"/>
        </w:trPr>
        <w:tc>
          <w:tcPr>
            <w:tcW w:w="9654" w:type="dxa"/>
            <w:gridSpan w:val="4"/>
            <w:shd w:val="clear" w:color="000000" w:fill="FFFFFF"/>
            <w:tcMar>
              <w:left w:w="34" w:type="dxa"/>
              <w:right w:w="34" w:type="dxa"/>
            </w:tcMar>
          </w:tcPr>
          <w:p w:rsidR="00436FDC" w:rsidRPr="00A63DD5" w:rsidRDefault="00436FDC">
            <w:pPr>
              <w:spacing w:after="0" w:line="240" w:lineRule="auto"/>
              <w:jc w:val="both"/>
              <w:rPr>
                <w:sz w:val="20"/>
                <w:szCs w:val="20"/>
                <w:lang w:val="ru-RU"/>
              </w:rPr>
            </w:pP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 Примечания:</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63DD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A63DD5">
        <w:trPr>
          <w:trHeight w:hRule="exact" w:val="2719"/>
        </w:trPr>
        <w:tc>
          <w:tcPr>
            <w:tcW w:w="9654" w:type="dxa"/>
            <w:shd w:val="clear" w:color="000000" w:fill="FFFFFF"/>
            <w:tcMar>
              <w:left w:w="34" w:type="dxa"/>
              <w:right w:w="34" w:type="dxa"/>
            </w:tcMar>
          </w:tcPr>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6FDC">
        <w:trPr>
          <w:trHeight w:hRule="exact" w:val="304"/>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6FDC" w:rsidRPr="00A63DD5">
        <w:trPr>
          <w:trHeight w:hRule="exact" w:val="277"/>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1. Исторический аспект появления программ воспитания и обучения детей</w:t>
            </w:r>
          </w:p>
        </w:tc>
      </w:tr>
      <w:tr w:rsidR="00436FDC">
        <w:trPr>
          <w:trHeight w:hRule="exact" w:val="1366"/>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w:t>
            </w:r>
            <w:r>
              <w:rPr>
                <w:rFonts w:ascii="Times New Roman" w:hAnsi="Times New Roman" w:cs="Times New Roman"/>
                <w:color w:val="000000"/>
                <w:sz w:val="24"/>
                <w:szCs w:val="24"/>
              </w:rPr>
              <w:t>Современное дошкольное образование</w:t>
            </w:r>
          </w:p>
        </w:tc>
      </w:tr>
      <w:tr w:rsidR="00436FDC" w:rsidRPr="00A63DD5">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r>
      <w:tr w:rsidR="00436FDC">
        <w:trPr>
          <w:trHeight w:hRule="exact" w:val="1907"/>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Федеральный закон «Об образовании в Российской Федерации» о дошкольном образовании. Федеральный закон «Об основных гарантиях прав ребенка в Российской Федерации». Определение понятий: «государственный стандарт», «образовательная программа», «образовательная организация». Федеральный государственный образовательный стандарт дошкольного образования как основа планирования образовательного процесса в дошкольной образовательной организации. </w:t>
            </w:r>
            <w:r>
              <w:rPr>
                <w:rFonts w:ascii="Times New Roman" w:hAnsi="Times New Roman" w:cs="Times New Roman"/>
                <w:color w:val="000000"/>
                <w:sz w:val="24"/>
                <w:szCs w:val="24"/>
              </w:rPr>
              <w:t>Примерная основная образовательная программа дошкольного образования.</w:t>
            </w:r>
          </w:p>
        </w:tc>
      </w:tr>
      <w:tr w:rsidR="00436FDC" w:rsidRPr="00A63DD5">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3. Современные тенденции дошкольного образования</w:t>
            </w:r>
          </w:p>
        </w:tc>
      </w:tr>
      <w:tr w:rsidR="00436FDC" w:rsidRPr="00A63DD5">
        <w:trPr>
          <w:trHeight w:hRule="exact" w:val="2178"/>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Осознание самоценности дошкольного детства в информационном пространстве. Приоритет ценностно-смысловой направленности дошкольного образования. Событийная направленность дошкольного образования. Компетентностная ориентированность дошкольного образования: социальная компетенция, поликультурная компетенция, коммуникативная компетенция, технологическая компетенция, когнитивная компетенция.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Методы и приемы изучения особенностей деятельности и поведения детей в соответствии с возрастными нормами развития.</w:t>
            </w:r>
          </w:p>
        </w:tc>
      </w:tr>
      <w:tr w:rsidR="00436FDC" w:rsidRPr="00A63DD5">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4. Федеральный государственный образовательный стандарт дошкольного образования</w:t>
            </w:r>
          </w:p>
        </w:tc>
      </w:tr>
      <w:tr w:rsidR="00436FDC" w:rsidRPr="00A63DD5">
        <w:trPr>
          <w:trHeight w:hRule="exact" w:val="3260"/>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Структура стандарта. Характеристика основных принципов: поддержка разнообразия детства, уважения к личности ребенка, личностно-развивающий и гуманистический характер взаимодействия взрослых и детей, реализация программы в формах, специфических для определенной возрастной группы. Основные принципы дошкольного образования: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содействие и сотрудничество взрослых и детей, поддержка инициативы детей в различных видах деятельности, сотрудничество организации с семьей, приобщение детей к социокультурным нормам, возрастная адекватность, учет этнокультурной ситуации. Требования стандарта к ООП. Образовательные области и задачи. Требования к результатам освоения основной образовательной программы дошкольного образования.</w:t>
            </w:r>
          </w:p>
        </w:tc>
      </w:tr>
      <w:tr w:rsidR="00436FDC" w:rsidRPr="00A63DD5">
        <w:trPr>
          <w:trHeight w:hRule="exact" w:val="31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5. Примерная основная образовательная программа дошкольного образования</w:t>
            </w:r>
          </w:p>
        </w:tc>
      </w:tr>
      <w:tr w:rsidR="00436FDC">
        <w:trPr>
          <w:trHeight w:hRule="exact" w:val="1002"/>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Основные разделы программы: целевой, содержательный, организационный. Характеристика основных видов деятельности. Особенности организации образовательной деятельности в ДОО. </w:t>
            </w:r>
            <w:r>
              <w:rPr>
                <w:rFonts w:ascii="Times New Roman" w:hAnsi="Times New Roman" w:cs="Times New Roman"/>
                <w:color w:val="000000"/>
                <w:sz w:val="24"/>
                <w:szCs w:val="24"/>
              </w:rPr>
              <w:t>Цели и задачи программы. Принципы и подходы к</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FDC">
        <w:trPr>
          <w:trHeight w:hRule="exact" w:val="1637"/>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lastRenderedPageBreak/>
              <w:t xml:space="preserve">формированию программы. Планируемые результаты. Целевые ориентиры. Оценивание качества образовательной деятельности по программе. Описание образовательной деятельности в соответствии с направлениями развития ребенка, представленными в образовательных областях. Организация развивающей предметно-пространственной среды. Планирование образовательной деятельности. Кадровые условия реализации программы. </w:t>
            </w:r>
            <w:r>
              <w:rPr>
                <w:rFonts w:ascii="Times New Roman" w:hAnsi="Times New Roman" w:cs="Times New Roman"/>
                <w:color w:val="000000"/>
                <w:sz w:val="24"/>
                <w:szCs w:val="24"/>
              </w:rPr>
              <w:t>Финансовые условия реализации программы.</w:t>
            </w:r>
          </w:p>
        </w:tc>
      </w:tr>
      <w:tr w:rsidR="00436FDC" w:rsidRPr="00A63DD5">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6. Характеристика примерных основных образовательных программ дошкольного образования</w:t>
            </w:r>
          </w:p>
        </w:tc>
      </w:tr>
      <w:tr w:rsidR="00436FDC" w:rsidRPr="00A63DD5">
        <w:trPr>
          <w:trHeight w:hRule="exact" w:val="1366"/>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Подходы к определению содержания образовательной программы. Государственный реестр примерных общеобразовательных программ дошкольного образования. Характеристика примерных общеобразовательных программ дошкольного образования комплексного типа («Миры детства», «Детство», «От рождения до школы», "На крыльях детства», «Радуга», «Развитие» и др.).</w:t>
            </w:r>
          </w:p>
        </w:tc>
      </w:tr>
      <w:tr w:rsidR="00436FDC" w:rsidRPr="00A63DD5">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7. Проектирование основной образовательной программы ДОО</w:t>
            </w:r>
          </w:p>
        </w:tc>
      </w:tr>
      <w:tr w:rsidR="00436FDC" w:rsidRPr="00A63DD5">
        <w:trPr>
          <w:trHeight w:hRule="exact" w:val="1637"/>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Технология проектирования основной образовательной программы ДОО. Соотношение объема обязательной части основной образовательной программы и объема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образовательных областях в конкретной образовательной организации.</w:t>
            </w:r>
          </w:p>
        </w:tc>
      </w:tr>
      <w:tr w:rsidR="00436FDC" w:rsidRPr="00A63DD5">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8. Организация развивающей предметно-пространственной среды</w:t>
            </w:r>
          </w:p>
        </w:tc>
      </w:tr>
      <w:tr w:rsidR="00436FDC" w:rsidRPr="00A63DD5">
        <w:trPr>
          <w:trHeight w:hRule="exact" w:val="1366"/>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Организация развивающей предметно-пространственной среды (на примере конкретной образовательной организации). Организация совместной и индивидуальной деятельности детей в соответствии с возрастными нормами развития. Планирование образовательной деятельности. Виды планирования. Описание кадровые условия реализации программы и оценка качественных показателей.</w:t>
            </w:r>
          </w:p>
        </w:tc>
      </w:tr>
      <w:tr w:rsidR="00436FDC">
        <w:trPr>
          <w:trHeight w:hRule="exact" w:val="277"/>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36FDC" w:rsidRPr="00A63DD5">
        <w:trPr>
          <w:trHeight w:hRule="exact" w:val="1002"/>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b/>
                <w:color w:val="000000"/>
                <w:sz w:val="24"/>
                <w:szCs w:val="24"/>
              </w:rPr>
              <w:t>XVII</w:t>
            </w:r>
            <w:r w:rsidRPr="00A63DD5">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XIX</w:t>
            </w:r>
            <w:r w:rsidRPr="00A63DD5">
              <w:rPr>
                <w:rFonts w:ascii="Times New Roman" w:hAnsi="Times New Roman" w:cs="Times New Roman"/>
                <w:b/>
                <w:color w:val="000000"/>
                <w:sz w:val="24"/>
                <w:szCs w:val="24"/>
                <w:lang w:val="ru-RU"/>
              </w:rPr>
              <w:t xml:space="preserve"> в. как основа первых программ воспитания и обучения детей до школы</w:t>
            </w:r>
          </w:p>
        </w:tc>
      </w:tr>
      <w:tr w:rsidR="00436FDC" w:rsidRPr="00A63DD5">
        <w:trPr>
          <w:trHeight w:hRule="exact" w:val="1958"/>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Религиозные основы программы воспитания ребенка в материнской школе в педагогической системе Я.А. Коменского.</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Прагматизм как ведущая идея программы воспитания джентльмена  в концеп-ции Дж.Локка.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Сенсуализм теории элементарного образования И.Г. Песталоцци.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Философские основы программы обучения и воспитания ребенка в детском саду в концепции Ф. Фребеля.</w:t>
            </w:r>
          </w:p>
        </w:tc>
      </w:tr>
      <w:tr w:rsidR="00436FDC" w:rsidRPr="00A63DD5">
        <w:trPr>
          <w:trHeight w:hRule="exact" w:val="86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2. Дискуссия на тему: «Гуманные и антигуманные тенденции в первых программно-методических разработках воспитания и обучения маленьких детей».</w:t>
            </w:r>
          </w:p>
        </w:tc>
      </w:tr>
      <w:tr w:rsidR="00436FDC" w:rsidRPr="00A63DD5">
        <w:trPr>
          <w:trHeight w:hRule="exact" w:val="1958"/>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Охарактеризуйте свое понимание возможности или необходимости.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Если воспитание у дошкольников привычки самоограничения признается необходимостью, то какие методы воспитания будут гуманными?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Отражение в программах наказаний и поощрений как методов воспитания маленьких детей. Чем объясняется возможность применения телесных наказаний детей в гуманистических концепциях?</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Воспитание свободного человека с раннего детства — это идеализм или прагматизм?</w:t>
            </w:r>
          </w:p>
        </w:tc>
      </w:tr>
      <w:tr w:rsidR="00436FDC" w:rsidRPr="00A63DD5">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b/>
                <w:color w:val="000000"/>
                <w:sz w:val="24"/>
                <w:szCs w:val="24"/>
              </w:rPr>
              <w:t>XVII</w:t>
            </w:r>
            <w:r w:rsidRPr="00A63DD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A63DD5">
              <w:rPr>
                <w:rFonts w:ascii="Times New Roman" w:hAnsi="Times New Roman" w:cs="Times New Roman"/>
                <w:b/>
                <w:color w:val="000000"/>
                <w:sz w:val="24"/>
                <w:szCs w:val="24"/>
                <w:lang w:val="ru-RU"/>
              </w:rPr>
              <w:t xml:space="preserve"> вв.».</w:t>
            </w:r>
          </w:p>
        </w:tc>
      </w:tr>
      <w:tr w:rsidR="00436FDC" w:rsidRPr="00A63DD5">
        <w:trPr>
          <w:trHeight w:hRule="exact" w:val="299"/>
        </w:trPr>
        <w:tc>
          <w:tcPr>
            <w:tcW w:w="9654" w:type="dxa"/>
            <w:shd w:val="clear" w:color="000000" w:fill="FFFFFF"/>
            <w:tcMar>
              <w:left w:w="34" w:type="dxa"/>
              <w:right w:w="34" w:type="dxa"/>
            </w:tcMar>
          </w:tcPr>
          <w:p w:rsidR="00436FDC" w:rsidRPr="00A63DD5" w:rsidRDefault="00436FDC">
            <w:pPr>
              <w:rPr>
                <w:lang w:val="ru-RU"/>
              </w:rPr>
            </w:pPr>
          </w:p>
        </w:tc>
      </w:tr>
      <w:tr w:rsidR="00436FDC" w:rsidRPr="00A63DD5">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r>
      <w:tr w:rsidR="00436FDC" w:rsidRPr="00A63DD5">
        <w:trPr>
          <w:trHeight w:hRule="exact" w:val="642"/>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Система дошкольного образования.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Место дошкольного образования в системе образования РФ.</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A63DD5">
        <w:trPr>
          <w:trHeight w:hRule="exact" w:val="2207"/>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3. Основные задачи ДОО. Характеристика видов ДОО. Участники образова-тельного процесса.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Особенности содержания образовательного процесса в ДОО.</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5. Из истории появления образовательных программ для детских садов.</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6. Изменение единой образовательной программы детского сада и появление вариативных программ.</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7. Трудности введения этих программ в практику работы ДОУ.</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8.  Деятельностная парадигма  образования в РФ.</w:t>
            </w:r>
          </w:p>
        </w:tc>
      </w:tr>
      <w:tr w:rsidR="00436FDC" w:rsidRPr="00A63DD5">
        <w:trPr>
          <w:trHeight w:hRule="exact" w:val="86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r>
      <w:tr w:rsidR="00436FDC" w:rsidRPr="00A63DD5">
        <w:trPr>
          <w:trHeight w:hRule="exact" w:val="2229"/>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Принципы теории свободного воспитания и их отражение в программах развития детей дошкольного возраста.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Гуманизм средств и методов педагогического воздействия на ребенка в про-граммах, основанных на концепции свободного воспитания.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Соотношение свободы и принуждения в воспитании в программах свободного развития ребенка-дошкольника.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Сравнительный анализ подходов к разработке программ для дошкольников в парадигме свободного воспитания.</w:t>
            </w:r>
          </w:p>
        </w:tc>
      </w:tr>
      <w:tr w:rsidR="00436FDC">
        <w:trPr>
          <w:trHeight w:hRule="exact" w:val="593"/>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sidRPr="00A63DD5">
              <w:rPr>
                <w:rFonts w:ascii="Times New Roman" w:hAnsi="Times New Roman" w:cs="Times New Roman"/>
                <w:b/>
                <w:color w:val="000000"/>
                <w:sz w:val="24"/>
                <w:szCs w:val="24"/>
                <w:lang w:val="ru-RU"/>
              </w:rPr>
              <w:t xml:space="preserve">Тема 6. Коллоквиум «Подготовка детей к обучению в школе: история и со- временность. </w:t>
            </w:r>
            <w:r>
              <w:rPr>
                <w:rFonts w:ascii="Times New Roman" w:hAnsi="Times New Roman" w:cs="Times New Roman"/>
                <w:b/>
                <w:color w:val="000000"/>
                <w:sz w:val="24"/>
                <w:szCs w:val="24"/>
              </w:rPr>
              <w:t>Сравнительный анализ программ».</w:t>
            </w:r>
          </w:p>
        </w:tc>
      </w:tr>
      <w:tr w:rsidR="00436FDC">
        <w:trPr>
          <w:trHeight w:hRule="exact" w:val="299"/>
        </w:trPr>
        <w:tc>
          <w:tcPr>
            <w:tcW w:w="9654" w:type="dxa"/>
            <w:shd w:val="clear" w:color="000000" w:fill="FFFFFF"/>
            <w:tcMar>
              <w:left w:w="34" w:type="dxa"/>
              <w:right w:w="34" w:type="dxa"/>
            </w:tcMar>
          </w:tcPr>
          <w:p w:rsidR="00436FDC" w:rsidRDefault="00436FDC"/>
        </w:tc>
      </w:tr>
      <w:tr w:rsidR="00436FDC" w:rsidRPr="00A63DD5">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r>
      <w:tr w:rsidR="00436FDC" w:rsidRPr="00A63DD5">
        <w:trPr>
          <w:trHeight w:hRule="exact" w:val="299"/>
        </w:trPr>
        <w:tc>
          <w:tcPr>
            <w:tcW w:w="9654" w:type="dxa"/>
            <w:shd w:val="clear" w:color="000000" w:fill="FFFFFF"/>
            <w:tcMar>
              <w:left w:w="34" w:type="dxa"/>
              <w:right w:w="34" w:type="dxa"/>
            </w:tcMar>
          </w:tcPr>
          <w:p w:rsidR="00436FDC" w:rsidRPr="00A63DD5" w:rsidRDefault="00436FDC">
            <w:pPr>
              <w:rPr>
                <w:lang w:val="ru-RU"/>
              </w:rPr>
            </w:pPr>
          </w:p>
        </w:tc>
      </w:tr>
      <w:tr w:rsidR="00436FDC">
        <w:trPr>
          <w:trHeight w:hRule="exact" w:val="322"/>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Тема 8. Общеобразовательные (вариативные) программы</w:t>
            </w:r>
          </w:p>
        </w:tc>
      </w:tr>
      <w:tr w:rsidR="00436FDC" w:rsidRPr="00A63DD5">
        <w:trPr>
          <w:trHeight w:hRule="exact" w:val="606"/>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Изучение и обсуждение программы "Радуга"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Изучение и обсуждение программы "Истоки"</w:t>
            </w:r>
          </w:p>
        </w:tc>
      </w:tr>
      <w:tr w:rsidR="00436FDC">
        <w:trPr>
          <w:trHeight w:hRule="exact" w:val="322"/>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Тема 9. Парциальные программы</w:t>
            </w:r>
          </w:p>
        </w:tc>
      </w:tr>
      <w:tr w:rsidR="00436FDC">
        <w:trPr>
          <w:trHeight w:hRule="exact" w:val="299"/>
        </w:trPr>
        <w:tc>
          <w:tcPr>
            <w:tcW w:w="9654" w:type="dxa"/>
            <w:shd w:val="clear" w:color="000000" w:fill="FFFFFF"/>
            <w:tcMar>
              <w:left w:w="34" w:type="dxa"/>
              <w:right w:w="34" w:type="dxa"/>
            </w:tcMar>
          </w:tcPr>
          <w:p w:rsidR="00436FDC" w:rsidRDefault="00436FDC"/>
        </w:tc>
      </w:tr>
      <w:tr w:rsidR="00436FDC" w:rsidRPr="00A63DD5">
        <w:trPr>
          <w:trHeight w:hRule="exact" w:val="85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36FDC" w:rsidRPr="00A63DD5">
        <w:trPr>
          <w:trHeight w:hRule="exact" w:val="4912"/>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Методические указания для обучающихся по освоению дисциплины «Образовательные программы для детей дошкольного возраста» / Котлярова Т.С.. – Омск: Изд-во Омской гуманитарной академии, 0.</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36FDC">
        <w:trPr>
          <w:trHeight w:hRule="exact" w:val="855"/>
        </w:trPr>
        <w:tc>
          <w:tcPr>
            <w:tcW w:w="9654" w:type="dxa"/>
            <w:gridSpan w:val="2"/>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436FDC" w:rsidRDefault="00A63DD5">
            <w:pPr>
              <w:spacing w:after="0" w:line="240" w:lineRule="auto"/>
              <w:rPr>
                <w:sz w:val="24"/>
                <w:szCs w:val="24"/>
              </w:rPr>
            </w:pPr>
            <w:r>
              <w:rPr>
                <w:rFonts w:ascii="Times New Roman" w:hAnsi="Times New Roman" w:cs="Times New Roman"/>
                <w:b/>
                <w:color w:val="000000"/>
                <w:sz w:val="24"/>
                <w:szCs w:val="24"/>
              </w:rPr>
              <w:t>Основная:</w:t>
            </w:r>
          </w:p>
        </w:tc>
      </w:tr>
      <w:tr w:rsidR="00436FDC" w:rsidRPr="00A63DD5">
        <w:trPr>
          <w:trHeight w:hRule="exact" w:val="826"/>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1.</w:t>
            </w:r>
            <w:r w:rsidRPr="00A63DD5">
              <w:rPr>
                <w:lang w:val="ru-RU"/>
              </w:rPr>
              <w:t xml:space="preserve"> </w:t>
            </w:r>
            <w:r w:rsidRPr="00A63DD5">
              <w:rPr>
                <w:rFonts w:ascii="Times New Roman" w:hAnsi="Times New Roman" w:cs="Times New Roman"/>
                <w:color w:val="000000"/>
                <w:sz w:val="24"/>
                <w:szCs w:val="24"/>
                <w:lang w:val="ru-RU"/>
              </w:rPr>
              <w:t>Дошкольная</w:t>
            </w:r>
            <w:r w:rsidRPr="00A63DD5">
              <w:rPr>
                <w:lang w:val="ru-RU"/>
              </w:rPr>
              <w:t xml:space="preserve"> </w:t>
            </w:r>
            <w:r w:rsidRPr="00A63DD5">
              <w:rPr>
                <w:rFonts w:ascii="Times New Roman" w:hAnsi="Times New Roman" w:cs="Times New Roman"/>
                <w:color w:val="000000"/>
                <w:sz w:val="24"/>
                <w:szCs w:val="24"/>
                <w:lang w:val="ru-RU"/>
              </w:rPr>
              <w:t>педагогика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Галигузова</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Мещерякова-Замогильная</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Ю..</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2-е</w:t>
            </w:r>
            <w:r w:rsidRPr="00A63DD5">
              <w:rPr>
                <w:lang w:val="ru-RU"/>
              </w:rPr>
              <w:t xml:space="preserve"> </w:t>
            </w:r>
            <w:r w:rsidRPr="00A63DD5">
              <w:rPr>
                <w:rFonts w:ascii="Times New Roman" w:hAnsi="Times New Roman" w:cs="Times New Roman"/>
                <w:color w:val="000000"/>
                <w:sz w:val="24"/>
                <w:szCs w:val="24"/>
                <w:lang w:val="ru-RU"/>
              </w:rPr>
              <w:t>изд.</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Юрайт,</w:t>
            </w:r>
            <w:r w:rsidRPr="00A63DD5">
              <w:rPr>
                <w:lang w:val="ru-RU"/>
              </w:rPr>
              <w:t xml:space="preserve"> </w:t>
            </w:r>
            <w:r w:rsidRPr="00A63DD5">
              <w:rPr>
                <w:rFonts w:ascii="Times New Roman" w:hAnsi="Times New Roman" w:cs="Times New Roman"/>
                <w:color w:val="000000"/>
                <w:sz w:val="24"/>
                <w:szCs w:val="24"/>
                <w:lang w:val="ru-RU"/>
              </w:rPr>
              <w:t>2019.</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253</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978-5-534-06283-0.</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4" w:history="1">
              <w:r w:rsidR="00336206">
                <w:rPr>
                  <w:rStyle w:val="a3"/>
                  <w:lang w:val="ru-RU"/>
                </w:rPr>
                <w:t>https://urait.ru/bcode/433693</w:t>
              </w:r>
            </w:hyperlink>
            <w:r w:rsidRPr="00A63DD5">
              <w:rPr>
                <w:lang w:val="ru-RU"/>
              </w:rPr>
              <w:t xml:space="preserve"> </w:t>
            </w:r>
          </w:p>
        </w:tc>
      </w:tr>
      <w:tr w:rsidR="00436FDC">
        <w:trPr>
          <w:trHeight w:hRule="exact" w:val="826"/>
        </w:trPr>
        <w:tc>
          <w:tcPr>
            <w:tcW w:w="9654" w:type="dxa"/>
            <w:gridSpan w:val="2"/>
            <w:shd w:val="clear" w:color="000000" w:fill="FFFFFF"/>
            <w:tcMar>
              <w:left w:w="34" w:type="dxa"/>
              <w:right w:w="34" w:type="dxa"/>
            </w:tcMar>
          </w:tcPr>
          <w:p w:rsidR="00436FDC" w:rsidRDefault="00A63DD5">
            <w:pPr>
              <w:spacing w:after="0" w:line="240" w:lineRule="auto"/>
              <w:ind w:firstLine="725"/>
              <w:jc w:val="both"/>
              <w:rPr>
                <w:sz w:val="24"/>
                <w:szCs w:val="24"/>
              </w:rPr>
            </w:pPr>
            <w:r w:rsidRPr="00A63DD5">
              <w:rPr>
                <w:rFonts w:ascii="Times New Roman" w:hAnsi="Times New Roman" w:cs="Times New Roman"/>
                <w:color w:val="000000"/>
                <w:sz w:val="24"/>
                <w:szCs w:val="24"/>
                <w:lang w:val="ru-RU"/>
              </w:rPr>
              <w:t>2.</w:t>
            </w:r>
            <w:r w:rsidRPr="00A63DD5">
              <w:rPr>
                <w:lang w:val="ru-RU"/>
              </w:rPr>
              <w:t xml:space="preserve"> </w:t>
            </w:r>
            <w:r w:rsidRPr="00A63DD5">
              <w:rPr>
                <w:rFonts w:ascii="Times New Roman" w:hAnsi="Times New Roman" w:cs="Times New Roman"/>
                <w:color w:val="000000"/>
                <w:sz w:val="24"/>
                <w:szCs w:val="24"/>
                <w:lang w:val="ru-RU"/>
              </w:rPr>
              <w:t>Образовательные</w:t>
            </w:r>
            <w:r w:rsidRPr="00A63DD5">
              <w:rPr>
                <w:lang w:val="ru-RU"/>
              </w:rPr>
              <w:t xml:space="preserve"> </w:t>
            </w:r>
            <w:r w:rsidRPr="00A63DD5">
              <w:rPr>
                <w:rFonts w:ascii="Times New Roman" w:hAnsi="Times New Roman" w:cs="Times New Roman"/>
                <w:color w:val="000000"/>
                <w:sz w:val="24"/>
                <w:szCs w:val="24"/>
                <w:lang w:val="ru-RU"/>
              </w:rPr>
              <w:t>программы</w:t>
            </w:r>
            <w:r w:rsidRPr="00A63DD5">
              <w:rPr>
                <w:lang w:val="ru-RU"/>
              </w:rPr>
              <w:t xml:space="preserve"> </w:t>
            </w:r>
            <w:r w:rsidRPr="00A63DD5">
              <w:rPr>
                <w:rFonts w:ascii="Times New Roman" w:hAnsi="Times New Roman" w:cs="Times New Roman"/>
                <w:color w:val="000000"/>
                <w:sz w:val="24"/>
                <w:szCs w:val="24"/>
                <w:lang w:val="ru-RU"/>
              </w:rPr>
              <w:t>для</w:t>
            </w:r>
            <w:r w:rsidRPr="00A63DD5">
              <w:rPr>
                <w:lang w:val="ru-RU"/>
              </w:rPr>
              <w:t xml:space="preserve"> </w:t>
            </w:r>
            <w:r w:rsidRPr="00A63DD5">
              <w:rPr>
                <w:rFonts w:ascii="Times New Roman" w:hAnsi="Times New Roman" w:cs="Times New Roman"/>
                <w:color w:val="000000"/>
                <w:sz w:val="24"/>
                <w:szCs w:val="24"/>
                <w:lang w:val="ru-RU"/>
              </w:rPr>
              <w:t>детей</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возраста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Козлова</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Флегонтова</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П..</w:t>
            </w:r>
            <w:r w:rsidRPr="00A63D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6206">
                <w:rPr>
                  <w:rStyle w:val="a3"/>
                </w:rPr>
                <w:t>https://urait.ru/bcode/434580</w:t>
              </w:r>
            </w:hyperlink>
            <w:r>
              <w:t xml:space="preserve"> </w:t>
            </w:r>
          </w:p>
        </w:tc>
      </w:tr>
      <w:tr w:rsidR="00436FDC">
        <w:trPr>
          <w:trHeight w:hRule="exact" w:val="304"/>
        </w:trPr>
        <w:tc>
          <w:tcPr>
            <w:tcW w:w="285" w:type="dxa"/>
          </w:tcPr>
          <w:p w:rsidR="00436FDC" w:rsidRDefault="00436FDC"/>
        </w:tc>
        <w:tc>
          <w:tcPr>
            <w:tcW w:w="9370" w:type="dxa"/>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Дополнительная:</w:t>
            </w:r>
          </w:p>
        </w:tc>
      </w:tr>
      <w:tr w:rsidR="00436FDC" w:rsidRPr="00A63DD5">
        <w:trPr>
          <w:trHeight w:hRule="exact" w:val="1069"/>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1.</w:t>
            </w:r>
            <w:r w:rsidRPr="00A63DD5">
              <w:rPr>
                <w:lang w:val="ru-RU"/>
              </w:rPr>
              <w:t xml:space="preserve"> </w:t>
            </w:r>
            <w:r w:rsidRPr="00A63DD5">
              <w:rPr>
                <w:rFonts w:ascii="Times New Roman" w:hAnsi="Times New Roman" w:cs="Times New Roman"/>
                <w:color w:val="000000"/>
                <w:sz w:val="24"/>
                <w:szCs w:val="24"/>
                <w:lang w:val="ru-RU"/>
              </w:rPr>
              <w:t>Практика</w:t>
            </w:r>
            <w:r w:rsidRPr="00A63DD5">
              <w:rPr>
                <w:lang w:val="ru-RU"/>
              </w:rPr>
              <w:t xml:space="preserve"> </w:t>
            </w:r>
            <w:r w:rsidRPr="00A63DD5">
              <w:rPr>
                <w:rFonts w:ascii="Times New Roman" w:hAnsi="Times New Roman" w:cs="Times New Roman"/>
                <w:color w:val="000000"/>
                <w:sz w:val="24"/>
                <w:szCs w:val="24"/>
                <w:lang w:val="ru-RU"/>
              </w:rPr>
              <w:t>реализации</w:t>
            </w:r>
            <w:r w:rsidRPr="00A63DD5">
              <w:rPr>
                <w:lang w:val="ru-RU"/>
              </w:rPr>
              <w:t xml:space="preserve"> </w:t>
            </w:r>
            <w:r w:rsidRPr="00A63DD5">
              <w:rPr>
                <w:rFonts w:ascii="Times New Roman" w:hAnsi="Times New Roman" w:cs="Times New Roman"/>
                <w:color w:val="000000"/>
                <w:sz w:val="24"/>
                <w:szCs w:val="24"/>
                <w:lang w:val="ru-RU"/>
              </w:rPr>
              <w:t>Федерального</w:t>
            </w:r>
            <w:r w:rsidRPr="00A63DD5">
              <w:rPr>
                <w:lang w:val="ru-RU"/>
              </w:rPr>
              <w:t xml:space="preserve"> </w:t>
            </w:r>
            <w:r w:rsidRPr="00A63DD5">
              <w:rPr>
                <w:rFonts w:ascii="Times New Roman" w:hAnsi="Times New Roman" w:cs="Times New Roman"/>
                <w:color w:val="000000"/>
                <w:sz w:val="24"/>
                <w:szCs w:val="24"/>
                <w:lang w:val="ru-RU"/>
              </w:rPr>
              <w:t>государственного</w:t>
            </w:r>
            <w:r w:rsidRPr="00A63DD5">
              <w:rPr>
                <w:lang w:val="ru-RU"/>
              </w:rPr>
              <w:t xml:space="preserve"> </w:t>
            </w:r>
            <w:r w:rsidRPr="00A63DD5">
              <w:rPr>
                <w:rFonts w:ascii="Times New Roman" w:hAnsi="Times New Roman" w:cs="Times New Roman"/>
                <w:color w:val="000000"/>
                <w:sz w:val="24"/>
                <w:szCs w:val="24"/>
                <w:lang w:val="ru-RU"/>
              </w:rPr>
              <w:t>образовательного</w:t>
            </w:r>
            <w:r w:rsidRPr="00A63DD5">
              <w:rPr>
                <w:lang w:val="ru-RU"/>
              </w:rPr>
              <w:t xml:space="preserve"> </w:t>
            </w:r>
            <w:r w:rsidRPr="00A63DD5">
              <w:rPr>
                <w:rFonts w:ascii="Times New Roman" w:hAnsi="Times New Roman" w:cs="Times New Roman"/>
                <w:color w:val="000000"/>
                <w:sz w:val="24"/>
                <w:szCs w:val="24"/>
                <w:lang w:val="ru-RU"/>
              </w:rPr>
              <w:t>стандарта</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образования</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Комарова</w:t>
            </w:r>
            <w:r w:rsidRPr="00A63DD5">
              <w:rPr>
                <w:lang w:val="ru-RU"/>
              </w:rPr>
              <w:t xml:space="preserve"> </w:t>
            </w:r>
            <w:r w:rsidRPr="00A63DD5">
              <w:rPr>
                <w:rFonts w:ascii="Times New Roman" w:hAnsi="Times New Roman" w:cs="Times New Roman"/>
                <w:color w:val="000000"/>
                <w:sz w:val="24"/>
                <w:szCs w:val="24"/>
                <w:lang w:val="ru-RU"/>
              </w:rPr>
              <w:t>О.</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Московский</w:t>
            </w:r>
            <w:r w:rsidRPr="00A63DD5">
              <w:rPr>
                <w:lang w:val="ru-RU"/>
              </w:rPr>
              <w:t xml:space="preserve"> </w:t>
            </w:r>
            <w:r w:rsidRPr="00A63DD5">
              <w:rPr>
                <w:rFonts w:ascii="Times New Roman" w:hAnsi="Times New Roman" w:cs="Times New Roman"/>
                <w:color w:val="000000"/>
                <w:sz w:val="24"/>
                <w:szCs w:val="24"/>
                <w:lang w:val="ru-RU"/>
              </w:rPr>
              <w:t>педагогический</w:t>
            </w:r>
            <w:r w:rsidRPr="00A63DD5">
              <w:rPr>
                <w:lang w:val="ru-RU"/>
              </w:rPr>
              <w:t xml:space="preserve"> </w:t>
            </w:r>
            <w:r w:rsidRPr="00A63DD5">
              <w:rPr>
                <w:rFonts w:ascii="Times New Roman" w:hAnsi="Times New Roman" w:cs="Times New Roman"/>
                <w:color w:val="000000"/>
                <w:sz w:val="24"/>
                <w:szCs w:val="24"/>
                <w:lang w:val="ru-RU"/>
              </w:rPr>
              <w:t>государственный</w:t>
            </w:r>
            <w:r w:rsidRPr="00A63DD5">
              <w:rPr>
                <w:lang w:val="ru-RU"/>
              </w:rPr>
              <w:t xml:space="preserve"> </w:t>
            </w:r>
            <w:r w:rsidRPr="00A63DD5">
              <w:rPr>
                <w:rFonts w:ascii="Times New Roman" w:hAnsi="Times New Roman" w:cs="Times New Roman"/>
                <w:color w:val="000000"/>
                <w:sz w:val="24"/>
                <w:szCs w:val="24"/>
                <w:lang w:val="ru-RU"/>
              </w:rPr>
              <w:t>университет,</w:t>
            </w:r>
            <w:r w:rsidRPr="00A63DD5">
              <w:rPr>
                <w:lang w:val="ru-RU"/>
              </w:rPr>
              <w:t xml:space="preserve"> </w:t>
            </w:r>
            <w:r w:rsidRPr="00A63DD5">
              <w:rPr>
                <w:rFonts w:ascii="Times New Roman" w:hAnsi="Times New Roman" w:cs="Times New Roman"/>
                <w:color w:val="000000"/>
                <w:sz w:val="24"/>
                <w:szCs w:val="24"/>
                <w:lang w:val="ru-RU"/>
              </w:rPr>
              <w:t>2016.</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120</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978-5-4263-0458-1.</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6" w:history="1">
              <w:r w:rsidR="00336206">
                <w:rPr>
                  <w:rStyle w:val="a3"/>
                  <w:lang w:val="ru-RU"/>
                </w:rPr>
                <w:t>http://www.iprbookshop.ru/75817.html</w:t>
              </w:r>
            </w:hyperlink>
            <w:r w:rsidRPr="00A63DD5">
              <w:rPr>
                <w:lang w:val="ru-RU"/>
              </w:rPr>
              <w:t xml:space="preserve"> </w:t>
            </w:r>
          </w:p>
        </w:tc>
      </w:tr>
      <w:tr w:rsidR="00436FDC" w:rsidRPr="00A63DD5">
        <w:trPr>
          <w:trHeight w:hRule="exact" w:val="1096"/>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2.</w:t>
            </w:r>
            <w:r w:rsidRPr="00A63DD5">
              <w:rPr>
                <w:lang w:val="ru-RU"/>
              </w:rPr>
              <w:t xml:space="preserve"> </w:t>
            </w:r>
            <w:r w:rsidRPr="00A63DD5">
              <w:rPr>
                <w:rFonts w:ascii="Times New Roman" w:hAnsi="Times New Roman" w:cs="Times New Roman"/>
                <w:color w:val="000000"/>
                <w:sz w:val="24"/>
                <w:szCs w:val="24"/>
                <w:lang w:val="ru-RU"/>
              </w:rPr>
              <w:t>Методика</w:t>
            </w:r>
            <w:r w:rsidRPr="00A63DD5">
              <w:rPr>
                <w:lang w:val="ru-RU"/>
              </w:rPr>
              <w:t xml:space="preserve"> </w:t>
            </w:r>
            <w:r w:rsidRPr="00A63DD5">
              <w:rPr>
                <w:rFonts w:ascii="Times New Roman" w:hAnsi="Times New Roman" w:cs="Times New Roman"/>
                <w:color w:val="000000"/>
                <w:sz w:val="24"/>
                <w:szCs w:val="24"/>
                <w:lang w:val="ru-RU"/>
              </w:rPr>
              <w:t>воспитания</w:t>
            </w:r>
            <w:r w:rsidRPr="00A63DD5">
              <w:rPr>
                <w:lang w:val="ru-RU"/>
              </w:rPr>
              <w:t xml:space="preserve"> </w:t>
            </w:r>
            <w:r w:rsidRPr="00A63DD5">
              <w:rPr>
                <w:rFonts w:ascii="Times New Roman" w:hAnsi="Times New Roman" w:cs="Times New Roman"/>
                <w:color w:val="000000"/>
                <w:sz w:val="24"/>
                <w:szCs w:val="24"/>
                <w:lang w:val="ru-RU"/>
              </w:rPr>
              <w:t>и</w:t>
            </w:r>
            <w:r w:rsidRPr="00A63DD5">
              <w:rPr>
                <w:lang w:val="ru-RU"/>
              </w:rPr>
              <w:t xml:space="preserve"> </w:t>
            </w:r>
            <w:r w:rsidRPr="00A63DD5">
              <w:rPr>
                <w:rFonts w:ascii="Times New Roman" w:hAnsi="Times New Roman" w:cs="Times New Roman"/>
                <w:color w:val="000000"/>
                <w:sz w:val="24"/>
                <w:szCs w:val="24"/>
                <w:lang w:val="ru-RU"/>
              </w:rPr>
              <w:t>обучения</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области</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образования</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Коломийченко</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Григорьева</w:t>
            </w:r>
            <w:r w:rsidRPr="00A63DD5">
              <w:rPr>
                <w:lang w:val="ru-RU"/>
              </w:rPr>
              <w:t xml:space="preserve"> </w:t>
            </w:r>
            <w:r w:rsidRPr="00A63DD5">
              <w:rPr>
                <w:rFonts w:ascii="Times New Roman" w:hAnsi="Times New Roman" w:cs="Times New Roman"/>
                <w:color w:val="000000"/>
                <w:sz w:val="24"/>
                <w:szCs w:val="24"/>
                <w:lang w:val="ru-RU"/>
              </w:rPr>
              <w:t>Ю.</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Зорина</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Половодова</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Прозументик</w:t>
            </w:r>
            <w:r w:rsidRPr="00A63DD5">
              <w:rPr>
                <w:lang w:val="ru-RU"/>
              </w:rPr>
              <w:t xml:space="preserve"> </w:t>
            </w:r>
            <w:r w:rsidRPr="00A63DD5">
              <w:rPr>
                <w:rFonts w:ascii="Times New Roman" w:hAnsi="Times New Roman" w:cs="Times New Roman"/>
                <w:color w:val="000000"/>
                <w:sz w:val="24"/>
                <w:szCs w:val="24"/>
                <w:lang w:val="ru-RU"/>
              </w:rPr>
              <w:t>О.</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Токаева</w:t>
            </w:r>
            <w:r w:rsidRPr="00A63DD5">
              <w:rPr>
                <w:lang w:val="ru-RU"/>
              </w:rPr>
              <w:t xml:space="preserve"> </w:t>
            </w:r>
            <w:r w:rsidRPr="00A63DD5">
              <w:rPr>
                <w:rFonts w:ascii="Times New Roman" w:hAnsi="Times New Roman" w:cs="Times New Roman"/>
                <w:color w:val="000000"/>
                <w:sz w:val="24"/>
                <w:szCs w:val="24"/>
                <w:lang w:val="ru-RU"/>
              </w:rPr>
              <w:t>Т.</w:t>
            </w:r>
            <w:r w:rsidRPr="00A63DD5">
              <w:rPr>
                <w:lang w:val="ru-RU"/>
              </w:rPr>
              <w:t xml:space="preserve"> </w:t>
            </w:r>
            <w:r w:rsidRPr="00A63DD5">
              <w:rPr>
                <w:rFonts w:ascii="Times New Roman" w:hAnsi="Times New Roman" w:cs="Times New Roman"/>
                <w:color w:val="000000"/>
                <w:sz w:val="24"/>
                <w:szCs w:val="24"/>
                <w:lang w:val="ru-RU"/>
              </w:rPr>
              <w:t>Э..</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2-е</w:t>
            </w:r>
            <w:r w:rsidRPr="00A63DD5">
              <w:rPr>
                <w:lang w:val="ru-RU"/>
              </w:rPr>
              <w:t xml:space="preserve"> </w:t>
            </w:r>
            <w:r w:rsidRPr="00A63DD5">
              <w:rPr>
                <w:rFonts w:ascii="Times New Roman" w:hAnsi="Times New Roman" w:cs="Times New Roman"/>
                <w:color w:val="000000"/>
                <w:sz w:val="24"/>
                <w:szCs w:val="24"/>
                <w:lang w:val="ru-RU"/>
              </w:rPr>
              <w:t>изд.</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Юрайт,</w:t>
            </w:r>
            <w:r w:rsidRPr="00A63DD5">
              <w:rPr>
                <w:lang w:val="ru-RU"/>
              </w:rPr>
              <w:t xml:space="preserve"> </w:t>
            </w:r>
            <w:r w:rsidRPr="00A63DD5">
              <w:rPr>
                <w:rFonts w:ascii="Times New Roman" w:hAnsi="Times New Roman" w:cs="Times New Roman"/>
                <w:color w:val="000000"/>
                <w:sz w:val="24"/>
                <w:szCs w:val="24"/>
                <w:lang w:val="ru-RU"/>
              </w:rPr>
              <w:t>2019.</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210</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978-5-534-07015-6.</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7" w:history="1">
              <w:r w:rsidR="00336206">
                <w:rPr>
                  <w:rStyle w:val="a3"/>
                  <w:lang w:val="ru-RU"/>
                </w:rPr>
                <w:t>https://urait.ru/bcode/441115</w:t>
              </w:r>
            </w:hyperlink>
            <w:r w:rsidRPr="00A63DD5">
              <w:rPr>
                <w:lang w:val="ru-RU"/>
              </w:rPr>
              <w:t xml:space="preserve"> </w:t>
            </w:r>
          </w:p>
        </w:tc>
      </w:tr>
      <w:tr w:rsidR="00436FDC" w:rsidRPr="00A63DD5">
        <w:trPr>
          <w:trHeight w:hRule="exact" w:val="585"/>
        </w:trPr>
        <w:tc>
          <w:tcPr>
            <w:tcW w:w="9654" w:type="dxa"/>
            <w:gridSpan w:val="2"/>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36FDC" w:rsidRPr="00A63DD5">
        <w:trPr>
          <w:trHeight w:hRule="exact" w:val="9689"/>
        </w:trPr>
        <w:tc>
          <w:tcPr>
            <w:tcW w:w="9654" w:type="dxa"/>
            <w:gridSpan w:val="2"/>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xml:space="preserve">  Режим доступа: </w:t>
            </w:r>
            <w:hyperlink r:id="rId8" w:history="1">
              <w:r w:rsidR="00336206">
                <w:rPr>
                  <w:rStyle w:val="a3"/>
                  <w:rFonts w:ascii="Times New Roman" w:hAnsi="Times New Roman" w:cs="Times New Roman"/>
                  <w:sz w:val="24"/>
                  <w:szCs w:val="24"/>
                  <w:lang w:val="ru-RU"/>
                </w:rPr>
                <w:t>http://www.iprbookshop.ru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2.    ЭБС издательства «Юрайт» Режим доступа: </w:t>
            </w:r>
            <w:hyperlink r:id="rId9" w:history="1">
              <w:r w:rsidR="00336206">
                <w:rPr>
                  <w:rStyle w:val="a3"/>
                  <w:rFonts w:ascii="Times New Roman" w:hAnsi="Times New Roman" w:cs="Times New Roman"/>
                  <w:sz w:val="24"/>
                  <w:szCs w:val="24"/>
                  <w:lang w:val="ru-RU"/>
                </w:rPr>
                <w:t>http://biblio-online.ru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36206">
                <w:rPr>
                  <w:rStyle w:val="a3"/>
                  <w:rFonts w:ascii="Times New Roman" w:hAnsi="Times New Roman" w:cs="Times New Roman"/>
                  <w:sz w:val="24"/>
                  <w:szCs w:val="24"/>
                  <w:lang w:val="ru-RU"/>
                </w:rPr>
                <w:t>http://window.edu.ru/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63DD5">
              <w:rPr>
                <w:rFonts w:ascii="Times New Roman" w:hAnsi="Times New Roman" w:cs="Times New Roman"/>
                <w:color w:val="000000"/>
                <w:sz w:val="24"/>
                <w:szCs w:val="24"/>
                <w:lang w:val="ru-RU"/>
              </w:rPr>
              <w:t xml:space="preserve"> Режим доступа: </w:t>
            </w:r>
            <w:hyperlink r:id="rId11" w:history="1">
              <w:r w:rsidR="00336206">
                <w:rPr>
                  <w:rStyle w:val="a3"/>
                  <w:rFonts w:ascii="Times New Roman" w:hAnsi="Times New Roman" w:cs="Times New Roman"/>
                  <w:sz w:val="24"/>
                  <w:szCs w:val="24"/>
                  <w:lang w:val="ru-RU"/>
                </w:rPr>
                <w:t>http://elibrary.ru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63DD5">
              <w:rPr>
                <w:rFonts w:ascii="Times New Roman" w:hAnsi="Times New Roman" w:cs="Times New Roman"/>
                <w:color w:val="000000"/>
                <w:sz w:val="24"/>
                <w:szCs w:val="24"/>
                <w:lang w:val="ru-RU"/>
              </w:rPr>
              <w:t xml:space="preserve"> Режим доступа:  </w:t>
            </w:r>
            <w:hyperlink r:id="rId12" w:history="1">
              <w:r w:rsidR="00336206">
                <w:rPr>
                  <w:rStyle w:val="a3"/>
                  <w:rFonts w:ascii="Times New Roman" w:hAnsi="Times New Roman" w:cs="Times New Roman"/>
                  <w:sz w:val="24"/>
                  <w:szCs w:val="24"/>
                  <w:lang w:val="ru-RU"/>
                </w:rPr>
                <w:t>http://www.sciencedirect.com</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F279E">
                <w:rPr>
                  <w:rStyle w:val="a3"/>
                  <w:rFonts w:ascii="Times New Roman" w:hAnsi="Times New Roman" w:cs="Times New Roman"/>
                  <w:sz w:val="24"/>
                  <w:szCs w:val="24"/>
                </w:rPr>
                <w:t>www.edu.ru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36206">
                <w:rPr>
                  <w:rStyle w:val="a3"/>
                  <w:rFonts w:ascii="Times New Roman" w:hAnsi="Times New Roman" w:cs="Times New Roman"/>
                  <w:sz w:val="24"/>
                  <w:szCs w:val="24"/>
                  <w:lang w:val="ru-RU"/>
                </w:rPr>
                <w:t>http://journals.cambridge.org</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36206">
                <w:rPr>
                  <w:rStyle w:val="a3"/>
                  <w:rFonts w:ascii="Times New Roman" w:hAnsi="Times New Roman" w:cs="Times New Roman"/>
                  <w:sz w:val="24"/>
                  <w:szCs w:val="24"/>
                  <w:lang w:val="ru-RU"/>
                </w:rPr>
                <w:t>http://www.oxfordjoumals.org</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36206">
                <w:rPr>
                  <w:rStyle w:val="a3"/>
                  <w:rFonts w:ascii="Times New Roman" w:hAnsi="Times New Roman" w:cs="Times New Roman"/>
                  <w:sz w:val="24"/>
                  <w:szCs w:val="24"/>
                  <w:lang w:val="ru-RU"/>
                </w:rPr>
                <w:t>http://dic.academic.ru/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36206">
                <w:rPr>
                  <w:rStyle w:val="a3"/>
                  <w:rFonts w:ascii="Times New Roman" w:hAnsi="Times New Roman" w:cs="Times New Roman"/>
                  <w:sz w:val="24"/>
                  <w:szCs w:val="24"/>
                  <w:lang w:val="ru-RU"/>
                </w:rPr>
                <w:t>http://www.benran.ru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11.   Сайт Госкомстата РФ. Режим доступа: </w:t>
            </w:r>
            <w:hyperlink r:id="rId18" w:history="1">
              <w:r w:rsidR="00336206">
                <w:rPr>
                  <w:rStyle w:val="a3"/>
                  <w:rFonts w:ascii="Times New Roman" w:hAnsi="Times New Roman" w:cs="Times New Roman"/>
                  <w:sz w:val="24"/>
                  <w:szCs w:val="24"/>
                  <w:lang w:val="ru-RU"/>
                </w:rPr>
                <w:t>http://www.gks.ru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36206">
                <w:rPr>
                  <w:rStyle w:val="a3"/>
                  <w:rFonts w:ascii="Times New Roman" w:hAnsi="Times New Roman" w:cs="Times New Roman"/>
                  <w:sz w:val="24"/>
                  <w:szCs w:val="24"/>
                  <w:lang w:val="ru-RU"/>
                </w:rPr>
                <w:t>http://diss.rsl.ru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36206">
                <w:rPr>
                  <w:rStyle w:val="a3"/>
                  <w:rFonts w:ascii="Times New Roman" w:hAnsi="Times New Roman" w:cs="Times New Roman"/>
                  <w:sz w:val="24"/>
                  <w:szCs w:val="24"/>
                  <w:lang w:val="ru-RU"/>
                </w:rPr>
                <w:t>http://ru.spinform.ru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A63DD5">
        <w:trPr>
          <w:trHeight w:hRule="exact" w:val="28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и (или) асинхронное взаимодействие посредством сети «Интернет».</w:t>
            </w:r>
          </w:p>
        </w:tc>
      </w:tr>
      <w:tr w:rsidR="00436FDC" w:rsidRPr="00A63DD5">
        <w:trPr>
          <w:trHeight w:hRule="exact" w:val="314"/>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36FDC" w:rsidRPr="00A63DD5">
        <w:trPr>
          <w:trHeight w:hRule="exact" w:val="1381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6FDC" w:rsidRPr="00A63DD5">
        <w:trPr>
          <w:trHeight w:hRule="exact" w:val="85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A63DD5">
        <w:trPr>
          <w:trHeight w:hRule="exact" w:val="298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Перечень программного обеспечения</w:t>
            </w:r>
          </w:p>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36FDC" w:rsidRDefault="00A63D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6FDC" w:rsidRDefault="00A63D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3DD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Антивирус Касперского</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3DD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63DD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36FDC" w:rsidRPr="00A63DD5">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336206">
                <w:rPr>
                  <w:rStyle w:val="a3"/>
                  <w:rFonts w:ascii="Times New Roman" w:hAnsi="Times New Roman" w:cs="Times New Roman"/>
                  <w:sz w:val="24"/>
                  <w:szCs w:val="24"/>
                  <w:lang w:val="ru-RU"/>
                </w:rPr>
                <w:t>http://www.consultant.ru/edu/student/study/</w:t>
              </w:r>
            </w:hyperlink>
          </w:p>
        </w:tc>
      </w:tr>
      <w:tr w:rsidR="00436FDC">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36FDC" w:rsidRDefault="00A63DD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336206">
                <w:rPr>
                  <w:rStyle w:val="a3"/>
                  <w:rFonts w:ascii="Times New Roman" w:hAnsi="Times New Roman" w:cs="Times New Roman"/>
                  <w:sz w:val="24"/>
                  <w:szCs w:val="24"/>
                </w:rPr>
                <w:t>http://fgosvo.ru</w:t>
              </w:r>
            </w:hyperlink>
          </w:p>
        </w:tc>
      </w:tr>
      <w:tr w:rsidR="00436FDC" w:rsidRPr="00A63DD5">
        <w:trPr>
          <w:trHeight w:hRule="exact" w:val="304"/>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36FDC">
        <w:trPr>
          <w:trHeight w:hRule="exact" w:val="314"/>
        </w:trPr>
        <w:tc>
          <w:tcPr>
            <w:tcW w:w="9654" w:type="dxa"/>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6FDC" w:rsidRPr="00A63DD5">
        <w:trPr>
          <w:trHeight w:hRule="exact" w:val="7587"/>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обеспечивает: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обработка текстовой, графической и эмпирической информации;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компьютерное тестирование;</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демонстрация мультимедийных материалов.</w:t>
            </w:r>
          </w:p>
        </w:tc>
      </w:tr>
      <w:tr w:rsidR="00436FDC" w:rsidRPr="00A63DD5">
        <w:trPr>
          <w:trHeight w:hRule="exact" w:val="277"/>
        </w:trPr>
        <w:tc>
          <w:tcPr>
            <w:tcW w:w="9640" w:type="dxa"/>
          </w:tcPr>
          <w:p w:rsidR="00436FDC" w:rsidRPr="00A63DD5" w:rsidRDefault="00436FDC">
            <w:pPr>
              <w:rPr>
                <w:lang w:val="ru-RU"/>
              </w:rPr>
            </w:pPr>
          </w:p>
        </w:tc>
      </w:tr>
      <w:tr w:rsidR="00436FDC" w:rsidRPr="00A63DD5">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36FDC" w:rsidRPr="00A63DD5">
        <w:trPr>
          <w:trHeight w:hRule="exact" w:val="2162"/>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A63DD5">
        <w:trPr>
          <w:trHeight w:hRule="exact" w:val="1218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Производственная, д. 41/1</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и «ЭБС ЮРАЙТ».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0F279E">
                <w:rPr>
                  <w:rStyle w:val="a3"/>
                  <w:rFonts w:ascii="Times New Roman" w:hAnsi="Times New Roman" w:cs="Times New Roman"/>
                  <w:sz w:val="24"/>
                  <w:szCs w:val="24"/>
                </w:rPr>
                <w:t>www.biblio-online.ru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Электронно библиотечная система «ЭБС ЮРАЙТ».</w:t>
            </w:r>
          </w:p>
        </w:tc>
      </w:tr>
    </w:tbl>
    <w:p w:rsidR="00436FDC" w:rsidRPr="00A63DD5" w:rsidRDefault="00436FDC">
      <w:pPr>
        <w:rPr>
          <w:lang w:val="ru-RU"/>
        </w:rPr>
      </w:pPr>
    </w:p>
    <w:sectPr w:rsidR="00436FDC" w:rsidRPr="00A63DD5" w:rsidSect="00436F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1ECB"/>
    <w:rsid w:val="000F279E"/>
    <w:rsid w:val="001F0BC7"/>
    <w:rsid w:val="00336206"/>
    <w:rsid w:val="00436FDC"/>
    <w:rsid w:val="0069260E"/>
    <w:rsid w:val="0086608E"/>
    <w:rsid w:val="00A63DD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650CBB-217D-42F5-8BDD-E647C073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79E"/>
    <w:rPr>
      <w:color w:val="0000FF" w:themeColor="hyperlink"/>
      <w:u w:val="single"/>
    </w:rPr>
  </w:style>
  <w:style w:type="character" w:styleId="a4">
    <w:name w:val="Unresolved Mention"/>
    <w:basedOn w:val="a0"/>
    <w:uiPriority w:val="99"/>
    <w:semiHidden/>
    <w:unhideWhenUsed/>
    <w:rsid w:val="00336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1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17.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3458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6725</Words>
  <Characters>38336</Characters>
  <Application>Microsoft Office Word</Application>
  <DocSecurity>0</DocSecurity>
  <Lines>319</Lines>
  <Paragraphs>89</Paragraphs>
  <ScaleCrop>false</ScaleCrop>
  <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(ПО)(21)_plx_Образовательные программы для детей дошкольного возраста</dc:title>
  <dc:creator>FastReport.NET</dc:creator>
  <cp:lastModifiedBy>Mark Bernstorf</cp:lastModifiedBy>
  <cp:revision>6</cp:revision>
  <dcterms:created xsi:type="dcterms:W3CDTF">2022-02-21T15:52:00Z</dcterms:created>
  <dcterms:modified xsi:type="dcterms:W3CDTF">2022-11-13T15:11:00Z</dcterms:modified>
</cp:coreProperties>
</file>